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57" w:rsidRPr="00DD7E8F" w:rsidRDefault="00FA7757" w:rsidP="00FA7757">
      <w:pPr>
        <w:spacing w:before="0" w:after="0"/>
        <w:jc w:val="left"/>
        <w:rPr>
          <w:rFonts w:cs="Arial"/>
          <w:b/>
          <w:color w:val="538135" w:themeColor="accent6" w:themeShade="BF"/>
          <w:sz w:val="24"/>
          <w:szCs w:val="20"/>
        </w:rPr>
      </w:pPr>
      <w:r w:rsidRPr="00DD7E8F">
        <w:rPr>
          <w:rFonts w:cs="Arial"/>
          <w:b/>
          <w:color w:val="538135" w:themeColor="accent6" w:themeShade="BF"/>
          <w:sz w:val="24"/>
          <w:szCs w:val="20"/>
        </w:rPr>
        <w:t>Sebehodnotící zpráva</w:t>
      </w:r>
    </w:p>
    <w:p w:rsidR="00FA7757" w:rsidRPr="00DD7E8F" w:rsidRDefault="00FA7757" w:rsidP="00FA7757">
      <w:pPr>
        <w:spacing w:before="0" w:after="0"/>
        <w:jc w:val="left"/>
        <w:rPr>
          <w:rFonts w:cs="Arial"/>
          <w:szCs w:val="20"/>
        </w:rPr>
      </w:pPr>
    </w:p>
    <w:tbl>
      <w:tblPr>
        <w:tblStyle w:val="Mkatabulky1"/>
        <w:tblW w:w="9776" w:type="dxa"/>
        <w:tblLook w:val="04A0" w:firstRow="1" w:lastRow="0" w:firstColumn="1" w:lastColumn="0" w:noHBand="0" w:noVBand="1"/>
      </w:tblPr>
      <w:tblGrid>
        <w:gridCol w:w="1271"/>
        <w:gridCol w:w="142"/>
        <w:gridCol w:w="425"/>
        <w:gridCol w:w="992"/>
        <w:gridCol w:w="567"/>
        <w:gridCol w:w="780"/>
        <w:gridCol w:w="496"/>
        <w:gridCol w:w="709"/>
        <w:gridCol w:w="992"/>
        <w:gridCol w:w="709"/>
        <w:gridCol w:w="283"/>
        <w:gridCol w:w="709"/>
        <w:gridCol w:w="1701"/>
      </w:tblGrid>
      <w:tr w:rsidR="00FA7757" w:rsidRPr="00DD7E8F" w:rsidTr="00FA7757">
        <w:tc>
          <w:tcPr>
            <w:tcW w:w="1271" w:type="dxa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Název SP:</w:t>
            </w:r>
          </w:p>
        </w:tc>
        <w:tc>
          <w:tcPr>
            <w:tcW w:w="4111" w:type="dxa"/>
            <w:gridSpan w:val="7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Kód SP:</w:t>
            </w:r>
          </w:p>
        </w:tc>
        <w:tc>
          <w:tcPr>
            <w:tcW w:w="3402" w:type="dxa"/>
            <w:gridSpan w:val="4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FA7757" w:rsidRPr="00DD7E8F" w:rsidTr="00FA7757">
        <w:tc>
          <w:tcPr>
            <w:tcW w:w="2830" w:type="dxa"/>
            <w:gridSpan w:val="4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Typ SP (Bc. / NMgr. / DSP):</w:t>
            </w:r>
          </w:p>
        </w:tc>
        <w:tc>
          <w:tcPr>
            <w:tcW w:w="1347" w:type="dxa"/>
            <w:gridSpan w:val="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Zaměření:</w:t>
            </w:r>
          </w:p>
        </w:tc>
        <w:tc>
          <w:tcPr>
            <w:tcW w:w="1701" w:type="dxa"/>
            <w:gridSpan w:val="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Jazyk:</w:t>
            </w:r>
          </w:p>
        </w:tc>
        <w:tc>
          <w:tcPr>
            <w:tcW w:w="1701" w:type="dxa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FA7757">
        <w:tc>
          <w:tcPr>
            <w:tcW w:w="1838" w:type="dxa"/>
            <w:gridSpan w:val="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Udělovaný titul:</w:t>
            </w:r>
          </w:p>
        </w:tc>
        <w:tc>
          <w:tcPr>
            <w:tcW w:w="1559" w:type="dxa"/>
            <w:gridSpan w:val="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Forma studia:</w:t>
            </w:r>
          </w:p>
        </w:tc>
        <w:tc>
          <w:tcPr>
            <w:tcW w:w="1701" w:type="dxa"/>
            <w:gridSpan w:val="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1A2D9E">
        <w:tc>
          <w:tcPr>
            <w:tcW w:w="2830" w:type="dxa"/>
            <w:gridSpan w:val="4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Datum udělení akreditace:</w:t>
            </w:r>
          </w:p>
        </w:tc>
        <w:tc>
          <w:tcPr>
            <w:tcW w:w="1843" w:type="dxa"/>
            <w:gridSpan w:val="3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Délka udělené akreditace:</w:t>
            </w:r>
          </w:p>
        </w:tc>
        <w:tc>
          <w:tcPr>
            <w:tcW w:w="2410" w:type="dxa"/>
            <w:gridSpan w:val="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1A2D9E">
        <w:tc>
          <w:tcPr>
            <w:tcW w:w="1413" w:type="dxa"/>
            <w:gridSpan w:val="2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Garant SP:</w:t>
            </w:r>
          </w:p>
        </w:tc>
        <w:tc>
          <w:tcPr>
            <w:tcW w:w="8363" w:type="dxa"/>
            <w:gridSpan w:val="11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1A2D9E"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b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Cíle studia, základní informace o SP, zaměření studia, vymezení charakteristik, hodnot, poslání:</w:t>
            </w:r>
          </w:p>
        </w:tc>
      </w:tr>
      <w:tr w:rsidR="00FA7757" w:rsidRPr="00DD7E8F" w:rsidTr="001A2D9E">
        <w:trPr>
          <w:trHeight w:val="875"/>
        </w:trPr>
        <w:tc>
          <w:tcPr>
            <w:tcW w:w="9776" w:type="dxa"/>
            <w:gridSpan w:val="13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1A2D9E">
        <w:trPr>
          <w:trHeight w:val="126"/>
        </w:trPr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  <w:r w:rsidRPr="00DD7E8F">
              <w:rPr>
                <w:rFonts w:cs="Arial"/>
                <w:b/>
                <w:sz w:val="18"/>
                <w:szCs w:val="20"/>
              </w:rPr>
              <w:t>Požadované kontrolní zprávy NAÚ:</w:t>
            </w:r>
          </w:p>
        </w:tc>
      </w:tr>
      <w:tr w:rsidR="00FA7757" w:rsidRPr="00DD7E8F" w:rsidTr="001A2D9E">
        <w:trPr>
          <w:trHeight w:val="906"/>
        </w:trPr>
        <w:tc>
          <w:tcPr>
            <w:tcW w:w="9776" w:type="dxa"/>
            <w:gridSpan w:val="13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FA7757" w:rsidRPr="00DD7E8F" w:rsidTr="001A2D9E">
        <w:trPr>
          <w:trHeight w:val="131"/>
        </w:trPr>
        <w:tc>
          <w:tcPr>
            <w:tcW w:w="9776" w:type="dxa"/>
            <w:gridSpan w:val="13"/>
            <w:shd w:val="clear" w:color="auto" w:fill="E7E6E6" w:themeFill="background2"/>
            <w:vAlign w:val="center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Popis propojení a souvislost tvůrčí činnosti a realizovaného SP:</w:t>
            </w:r>
          </w:p>
        </w:tc>
      </w:tr>
      <w:tr w:rsidR="00FA7757" w:rsidRPr="00DD7E8F" w:rsidTr="001A2D9E">
        <w:trPr>
          <w:trHeight w:val="909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rPr>
          <w:trHeight w:val="186"/>
        </w:trPr>
        <w:tc>
          <w:tcPr>
            <w:tcW w:w="9776" w:type="dxa"/>
            <w:gridSpan w:val="13"/>
            <w:shd w:val="clear" w:color="auto" w:fill="E7E6E6" w:themeFill="background2"/>
            <w:vAlign w:val="center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Popis mezinárodního rozměru SP:</w:t>
            </w:r>
          </w:p>
        </w:tc>
      </w:tr>
      <w:tr w:rsidR="00FA7757" w:rsidRPr="00DD7E8F" w:rsidTr="001A2D9E">
        <w:trPr>
          <w:trHeight w:val="786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rPr>
          <w:trHeight w:val="187"/>
        </w:trPr>
        <w:tc>
          <w:tcPr>
            <w:tcW w:w="9776" w:type="dxa"/>
            <w:gridSpan w:val="13"/>
            <w:shd w:val="clear" w:color="auto" w:fill="E7E6E6" w:themeFill="background2"/>
            <w:vAlign w:val="center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Hodnocení pedagogického, vědeckého (personálního) a technického zabezpečení SP:</w:t>
            </w:r>
          </w:p>
        </w:tc>
      </w:tr>
      <w:tr w:rsidR="00FA7757" w:rsidRPr="00DD7E8F" w:rsidTr="001A2D9E">
        <w:trPr>
          <w:trHeight w:val="831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rPr>
          <w:trHeight w:val="148"/>
        </w:trPr>
        <w:tc>
          <w:tcPr>
            <w:tcW w:w="9776" w:type="dxa"/>
            <w:gridSpan w:val="13"/>
            <w:shd w:val="clear" w:color="auto" w:fill="E7E6E6" w:themeFill="background2"/>
          </w:tcPr>
          <w:p w:rsidR="00FA7757" w:rsidRPr="00980E44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pacing w:val="-4"/>
                <w:sz w:val="18"/>
                <w:szCs w:val="20"/>
                <w:lang w:eastAsia="cs-CZ"/>
              </w:rPr>
            </w:pPr>
            <w:r w:rsidRPr="00980E44">
              <w:rPr>
                <w:rFonts w:eastAsia="Times New Roman" w:cs="Arial"/>
                <w:b/>
                <w:spacing w:val="-4"/>
                <w:sz w:val="18"/>
                <w:szCs w:val="20"/>
                <w:lang w:eastAsia="cs-CZ"/>
              </w:rPr>
              <w:t>V případě profesně zaměřeného SP – popis spolupráce v daném SP s praxí, včetně realizace povinné praktické výuky</w:t>
            </w:r>
            <w:r>
              <w:rPr>
                <w:rFonts w:eastAsia="Times New Roman" w:cs="Arial"/>
                <w:b/>
                <w:spacing w:val="-4"/>
                <w:sz w:val="18"/>
                <w:szCs w:val="20"/>
                <w:lang w:eastAsia="cs-CZ"/>
              </w:rPr>
              <w:t>:</w:t>
            </w:r>
          </w:p>
        </w:tc>
      </w:tr>
      <w:tr w:rsidR="00FA7757" w:rsidRPr="00DD7E8F" w:rsidTr="001A2D9E">
        <w:trPr>
          <w:trHeight w:val="835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rPr>
          <w:trHeight w:val="148"/>
        </w:trPr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V případě doktorského SP – popis souvislosti a propojení s vědeckou nebo uměleckou činností fakulty</w:t>
            </w:r>
            <w:r>
              <w:rPr>
                <w:rFonts w:eastAsia="Times New Roman" w:cs="Arial"/>
                <w:b/>
                <w:sz w:val="18"/>
                <w:szCs w:val="20"/>
                <w:lang w:eastAsia="cs-CZ"/>
              </w:rPr>
              <w:t>:</w:t>
            </w:r>
          </w:p>
        </w:tc>
      </w:tr>
      <w:tr w:rsidR="00FA7757" w:rsidRPr="00DD7E8F" w:rsidTr="001A2D9E">
        <w:trPr>
          <w:trHeight w:val="854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rPr>
          <w:trHeight w:val="150"/>
        </w:trPr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Vymezení silných a slabých stránek, příležitostí a rizik SP (SWOT):</w:t>
            </w:r>
          </w:p>
        </w:tc>
      </w:tr>
      <w:tr w:rsidR="00FA7757" w:rsidRPr="00DD7E8F" w:rsidTr="001A2D9E">
        <w:trPr>
          <w:trHeight w:val="823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Plán rozvoje SP</w:t>
            </w:r>
            <w:r>
              <w:rPr>
                <w:rFonts w:eastAsia="Times New Roman" w:cs="Arial"/>
                <w:b/>
                <w:sz w:val="18"/>
                <w:szCs w:val="20"/>
                <w:lang w:eastAsia="cs-CZ"/>
              </w:rPr>
              <w:t>:</w:t>
            </w:r>
          </w:p>
        </w:tc>
      </w:tr>
      <w:tr w:rsidR="00FA7757" w:rsidRPr="00DD7E8F" w:rsidTr="001A2D9E">
        <w:trPr>
          <w:trHeight w:val="759"/>
        </w:trPr>
        <w:tc>
          <w:tcPr>
            <w:tcW w:w="9776" w:type="dxa"/>
            <w:gridSpan w:val="13"/>
          </w:tcPr>
          <w:p w:rsidR="00FA7757" w:rsidRPr="00FA7757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</w:p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</w:p>
        </w:tc>
      </w:tr>
      <w:tr w:rsidR="00FA7757" w:rsidRPr="00DD7E8F" w:rsidTr="001A2D9E">
        <w:tc>
          <w:tcPr>
            <w:tcW w:w="9776" w:type="dxa"/>
            <w:gridSpan w:val="13"/>
            <w:shd w:val="clear" w:color="auto" w:fill="E7E6E6" w:themeFill="background2"/>
          </w:tcPr>
          <w:p w:rsidR="00FA7757" w:rsidRPr="00DD7E8F" w:rsidRDefault="00FA7757" w:rsidP="001A2D9E">
            <w:pPr>
              <w:tabs>
                <w:tab w:val="center" w:pos="4536"/>
                <w:tab w:val="right" w:pos="9072"/>
              </w:tabs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20"/>
                <w:lang w:eastAsia="cs-CZ"/>
              </w:rPr>
              <w:t>Změny v</w:t>
            </w: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 xml:space="preserve"> SP (realizované a plánované):</w:t>
            </w:r>
          </w:p>
        </w:tc>
      </w:tr>
      <w:tr w:rsidR="00FA7757" w:rsidRPr="00DD7E8F" w:rsidTr="001A2D9E">
        <w:trPr>
          <w:trHeight w:val="697"/>
        </w:trPr>
        <w:tc>
          <w:tcPr>
            <w:tcW w:w="9776" w:type="dxa"/>
            <w:gridSpan w:val="13"/>
          </w:tcPr>
          <w:p w:rsidR="00FA7757" w:rsidRPr="00DD7E8F" w:rsidRDefault="00FA7757" w:rsidP="00FA775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</w:tbl>
    <w:p w:rsidR="00FA7757" w:rsidRPr="00DD7E8F" w:rsidRDefault="00FA7757" w:rsidP="00FA7757">
      <w:pPr>
        <w:spacing w:before="0" w:after="160" w:line="259" w:lineRule="auto"/>
        <w:jc w:val="left"/>
        <w:rPr>
          <w:rFonts w:eastAsia="Times New Roman" w:cs="Arial"/>
          <w:color w:val="000000" w:themeColor="text1"/>
          <w:szCs w:val="20"/>
          <w:lang w:eastAsia="cs-CZ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371"/>
      </w:tblGrid>
      <w:tr w:rsidR="00FA7757" w:rsidRPr="00DD7E8F" w:rsidTr="001A2D9E">
        <w:trPr>
          <w:cantSplit/>
          <w:trHeight w:val="283"/>
        </w:trPr>
        <w:tc>
          <w:tcPr>
            <w:tcW w:w="2410" w:type="dxa"/>
            <w:shd w:val="clear" w:color="auto" w:fill="E7E6E6" w:themeFill="background2"/>
            <w:vAlign w:val="center"/>
          </w:tcPr>
          <w:p w:rsidR="00FA7757" w:rsidRPr="00DD7E8F" w:rsidRDefault="00FA7757" w:rsidP="001A2D9E">
            <w:pPr>
              <w:spacing w:before="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DD7E8F">
              <w:rPr>
                <w:rFonts w:eastAsia="Times New Roman" w:cs="Arial"/>
                <w:b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7371" w:type="dxa"/>
          </w:tcPr>
          <w:p w:rsidR="00FA7757" w:rsidRPr="00DD7E8F" w:rsidRDefault="00FA7757" w:rsidP="001A2D9E">
            <w:pPr>
              <w:spacing w:before="0" w:after="0"/>
              <w:rPr>
                <w:rFonts w:eastAsia="Times New Roman" w:cs="Arial"/>
                <w:sz w:val="18"/>
                <w:szCs w:val="20"/>
                <w:lang w:eastAsia="cs-CZ"/>
              </w:rPr>
            </w:pPr>
          </w:p>
        </w:tc>
      </w:tr>
    </w:tbl>
    <w:p w:rsidR="00FA7757" w:rsidRPr="00DD7E8F" w:rsidRDefault="00FA7757" w:rsidP="00FA7757">
      <w:pPr>
        <w:spacing w:before="0" w:after="160" w:line="259" w:lineRule="auto"/>
        <w:jc w:val="left"/>
        <w:rPr>
          <w:rFonts w:eastAsia="Times New Roman" w:cs="Arial"/>
          <w:color w:val="000000" w:themeColor="text1"/>
          <w:szCs w:val="20"/>
          <w:lang w:eastAsia="cs-CZ"/>
        </w:rPr>
      </w:pPr>
    </w:p>
    <w:p w:rsidR="00FA7757" w:rsidRPr="003D7E82" w:rsidRDefault="00FA7757" w:rsidP="00FA7757">
      <w:pPr>
        <w:spacing w:before="0" w:after="160" w:line="259" w:lineRule="auto"/>
        <w:jc w:val="left"/>
        <w:rPr>
          <w:rFonts w:eastAsia="Times New Roman" w:cs="Arial"/>
          <w:color w:val="000000" w:themeColor="text1"/>
          <w:szCs w:val="20"/>
          <w:lang w:eastAsia="cs-CZ"/>
        </w:rPr>
      </w:pPr>
      <w:r w:rsidRPr="00DD7E8F">
        <w:rPr>
          <w:rFonts w:eastAsia="Times New Roman" w:cs="Arial"/>
          <w:color w:val="000000" w:themeColor="text1"/>
          <w:szCs w:val="20"/>
          <w:lang w:eastAsia="cs-CZ"/>
        </w:rPr>
        <w:t>SP = studijní program</w:t>
      </w:r>
    </w:p>
    <w:p w:rsidR="002908FC" w:rsidRDefault="002908FC"/>
    <w:sectPr w:rsidR="002908FC" w:rsidSect="00FA7757">
      <w:headerReference w:type="first" r:id="rId6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FA7757">
      <w:pPr>
        <w:spacing w:before="0" w:after="0"/>
      </w:pPr>
      <w:r>
        <w:separator/>
      </w:r>
    </w:p>
  </w:endnote>
  <w:endnote w:type="continuationSeparator" w:id="0">
    <w:p w:rsidR="005D67CD" w:rsidRDefault="005D67CD" w:rsidP="00FA77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FA7757">
      <w:pPr>
        <w:spacing w:before="0" w:after="0"/>
      </w:pPr>
      <w:r>
        <w:separator/>
      </w:r>
    </w:p>
  </w:footnote>
  <w:footnote w:type="continuationSeparator" w:id="0">
    <w:p w:rsidR="005D67CD" w:rsidRDefault="005D67CD" w:rsidP="00FA77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1B" w:rsidRPr="0006321B" w:rsidRDefault="005D67CD" w:rsidP="0038590A">
    <w:pPr>
      <w:pStyle w:val="Zhlav"/>
      <w:jc w:val="right"/>
      <w:rPr>
        <w:i/>
      </w:rPr>
    </w:pPr>
    <w:r w:rsidRPr="0038590A">
      <w:rPr>
        <w:i/>
      </w:rPr>
      <w:t xml:space="preserve">Kontrola a vnitřní hodnocení kvality studijních programů </w:t>
    </w:r>
    <w:r>
      <w:rPr>
        <w:i/>
      </w:rPr>
      <w:br/>
    </w:r>
    <w:r w:rsidRPr="0038590A">
      <w:rPr>
        <w:i/>
      </w:rPr>
      <w:t xml:space="preserve">v době </w:t>
    </w:r>
    <w:r w:rsidRPr="0038590A">
      <w:rPr>
        <w:i/>
      </w:rPr>
      <w:t>platnosti jejich akreditace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57"/>
    <w:rsid w:val="002908FC"/>
    <w:rsid w:val="005D67CD"/>
    <w:rsid w:val="00953C2B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7C6D"/>
  <w15:chartTrackingRefBased/>
  <w15:docId w15:val="{1AFA725C-48EB-4135-84EE-83838BF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57"/>
    <w:pPr>
      <w:spacing w:before="120"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FA7757"/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39"/>
    <w:rsid w:val="00F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A77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A77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2020-07-27T11:45:00Z</dcterms:created>
  <dcterms:modified xsi:type="dcterms:W3CDTF">2020-07-27T11:47:00Z</dcterms:modified>
</cp:coreProperties>
</file>